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3D" w:rsidRPr="00F0443D" w:rsidRDefault="00F0443D" w:rsidP="00F0443D">
      <w:pPr>
        <w:spacing w:after="100" w:afterAutospacing="1" w:line="360" w:lineRule="auto"/>
        <w:jc w:val="center"/>
        <w:rPr>
          <w:b/>
          <w:bCs/>
          <w:kern w:val="36"/>
          <w:sz w:val="28"/>
          <w:szCs w:val="28"/>
        </w:rPr>
      </w:pPr>
      <w:r w:rsidRPr="00F0443D">
        <w:rPr>
          <w:b/>
          <w:bCs/>
          <w:kern w:val="36"/>
          <w:sz w:val="28"/>
          <w:szCs w:val="28"/>
        </w:rPr>
        <w:t xml:space="preserve">В 2024 году единовременное пособие при передаче ребенка на воспитание в семью получили более 70 семей в Татарстане </w:t>
      </w:r>
    </w:p>
    <w:p w:rsidR="00F0443D" w:rsidRPr="00F0443D" w:rsidRDefault="00F0443D" w:rsidP="00F0443D">
      <w:pPr>
        <w:spacing w:after="100" w:afterAutospacing="1" w:line="360" w:lineRule="auto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171825" cy="2114550"/>
            <wp:effectExtent l="19050" t="0" r="9525" b="0"/>
            <wp:wrapSquare wrapText="bothSides"/>
            <wp:docPr id="1" name="Рисунок 1" descr="C:\2024\СМИ\Пресс релизы\март\21-03-2024 Единоврем посо при передаче реб\При передаче в семь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март\21-03-2024 Единоврем посо при передаче реб\При передаче в семью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43D" w:rsidRPr="00F0443D" w:rsidRDefault="00F0443D" w:rsidP="00F0443D">
      <w:pPr>
        <w:spacing w:after="100" w:afterAutospacing="1" w:line="360" w:lineRule="auto"/>
        <w:jc w:val="both"/>
        <w:rPr>
          <w:bCs/>
          <w:kern w:val="36"/>
          <w:sz w:val="28"/>
          <w:szCs w:val="28"/>
        </w:rPr>
      </w:pPr>
      <w:r w:rsidRPr="00F0443D">
        <w:rPr>
          <w:bCs/>
          <w:i/>
          <w:iCs/>
          <w:kern w:val="36"/>
          <w:sz w:val="28"/>
          <w:szCs w:val="28"/>
        </w:rPr>
        <w:t>В этом году 73 татарстанских семьи, которые приняли на воспитание детей, получили единовременную выплату от Социального фонда России. На обеспечение этих целей региональное Отделение СФР направило более 3,4  миллиона рублей.</w:t>
      </w:r>
    </w:p>
    <w:p w:rsidR="00F0443D" w:rsidRPr="00F0443D" w:rsidRDefault="00F0443D" w:rsidP="00F0443D">
      <w:pPr>
        <w:spacing w:after="100" w:afterAutospacing="1" w:line="360" w:lineRule="auto"/>
        <w:jc w:val="both"/>
        <w:rPr>
          <w:bCs/>
          <w:kern w:val="36"/>
          <w:sz w:val="28"/>
          <w:szCs w:val="28"/>
        </w:rPr>
      </w:pPr>
      <w:r w:rsidRPr="00F0443D">
        <w:rPr>
          <w:bCs/>
          <w:kern w:val="36"/>
          <w:sz w:val="28"/>
          <w:szCs w:val="28"/>
        </w:rPr>
        <w:t>Единовременное пособие при передаче ребенка на воспитание в семью – это разовая мера поддержки, на получение которой имеют право усыновители детей, а также их опекуны, попечители или приемные родители. При этом они должны быть гражданами РФ и постоянно проживать на территории России.</w:t>
      </w:r>
    </w:p>
    <w:p w:rsidR="00F0443D" w:rsidRPr="00F0443D" w:rsidRDefault="00F0443D" w:rsidP="00F0443D">
      <w:pPr>
        <w:spacing w:after="100" w:afterAutospacing="1" w:line="360" w:lineRule="auto"/>
        <w:jc w:val="both"/>
        <w:rPr>
          <w:bCs/>
          <w:kern w:val="36"/>
          <w:sz w:val="28"/>
          <w:szCs w:val="28"/>
        </w:rPr>
      </w:pPr>
      <w:r w:rsidRPr="00F0443D">
        <w:rPr>
          <w:bCs/>
          <w:kern w:val="36"/>
          <w:sz w:val="28"/>
          <w:szCs w:val="28"/>
        </w:rPr>
        <w:t xml:space="preserve">Поскольку выплата является разовой, она предоставляется в фиксированном размере. В нашем регионе это — </w:t>
      </w:r>
      <w:r w:rsidRPr="00F0443D">
        <w:rPr>
          <w:b/>
          <w:bCs/>
          <w:kern w:val="36"/>
          <w:sz w:val="28"/>
          <w:szCs w:val="28"/>
        </w:rPr>
        <w:t>24 604,30</w:t>
      </w:r>
      <w:r w:rsidRPr="00F0443D">
        <w:rPr>
          <w:bCs/>
          <w:kern w:val="36"/>
          <w:sz w:val="28"/>
          <w:szCs w:val="28"/>
        </w:rPr>
        <w:t xml:space="preserve">рублей. Отметим, что если семья приняла на воспитание сразу нескольких детей, пособие положено на каждого из них. </w:t>
      </w:r>
    </w:p>
    <w:p w:rsidR="00F0443D" w:rsidRPr="00F0443D" w:rsidRDefault="00F0443D" w:rsidP="00F0443D">
      <w:pPr>
        <w:spacing w:after="100" w:afterAutospacing="1" w:line="360" w:lineRule="auto"/>
        <w:jc w:val="both"/>
        <w:rPr>
          <w:bCs/>
          <w:kern w:val="36"/>
          <w:sz w:val="28"/>
          <w:szCs w:val="28"/>
        </w:rPr>
      </w:pPr>
      <w:r w:rsidRPr="00F0443D">
        <w:rPr>
          <w:bCs/>
          <w:kern w:val="36"/>
          <w:sz w:val="28"/>
          <w:szCs w:val="28"/>
        </w:rPr>
        <w:t xml:space="preserve">В случае усыновления детей с инвалидностью, детей старше семи лет и детей, являющихся братьями или сестрами, семье полагается выплата в размере </w:t>
      </w:r>
      <w:r w:rsidRPr="00F0443D">
        <w:rPr>
          <w:b/>
          <w:bCs/>
          <w:kern w:val="36"/>
          <w:sz w:val="28"/>
          <w:szCs w:val="28"/>
        </w:rPr>
        <w:t>187 996,90</w:t>
      </w:r>
      <w:r w:rsidRPr="00F0443D">
        <w:rPr>
          <w:bCs/>
          <w:kern w:val="36"/>
          <w:sz w:val="28"/>
          <w:szCs w:val="28"/>
        </w:rPr>
        <w:t xml:space="preserve"> руб., также на каждого ребенка. </w:t>
      </w:r>
    </w:p>
    <w:p w:rsidR="00F0443D" w:rsidRPr="00F0443D" w:rsidRDefault="00F0443D" w:rsidP="00F0443D">
      <w:pPr>
        <w:spacing w:after="100" w:afterAutospacing="1" w:line="360" w:lineRule="auto"/>
        <w:jc w:val="both"/>
        <w:rPr>
          <w:b/>
          <w:bCs/>
          <w:kern w:val="36"/>
          <w:sz w:val="28"/>
          <w:szCs w:val="28"/>
        </w:rPr>
      </w:pPr>
      <w:r w:rsidRPr="00F0443D">
        <w:rPr>
          <w:bCs/>
          <w:kern w:val="36"/>
          <w:sz w:val="28"/>
          <w:szCs w:val="28"/>
        </w:rPr>
        <w:t>«</w:t>
      </w:r>
      <w:r w:rsidRPr="00F0443D">
        <w:rPr>
          <w:bCs/>
          <w:i/>
          <w:kern w:val="36"/>
          <w:sz w:val="28"/>
          <w:szCs w:val="28"/>
        </w:rPr>
        <w:t xml:space="preserve">Для получения единовременного пособия семья может обратиться с заявлением в клиентскую службу Социального фонда Татарстана или МФЦ. От заявителя потребуется только копия решения суда об усыновлении ребенка, а остальные документы наши специалисты запросят самостоятельно в рамках  межведомственному взаимодействию. Также </w:t>
      </w:r>
      <w:r w:rsidRPr="00F0443D">
        <w:rPr>
          <w:bCs/>
          <w:i/>
          <w:kern w:val="36"/>
          <w:sz w:val="28"/>
          <w:szCs w:val="28"/>
        </w:rPr>
        <w:lastRenderedPageBreak/>
        <w:t xml:space="preserve">заявление можно подать и через портал </w:t>
      </w:r>
      <w:proofErr w:type="spellStart"/>
      <w:r w:rsidRPr="00F0443D">
        <w:rPr>
          <w:bCs/>
          <w:i/>
          <w:kern w:val="36"/>
          <w:sz w:val="28"/>
          <w:szCs w:val="28"/>
        </w:rPr>
        <w:t>госуслуг</w:t>
      </w:r>
      <w:proofErr w:type="spellEnd"/>
      <w:r w:rsidRPr="00F0443D">
        <w:rPr>
          <w:bCs/>
          <w:i/>
          <w:kern w:val="36"/>
          <w:sz w:val="28"/>
          <w:szCs w:val="28"/>
        </w:rPr>
        <w:t xml:space="preserve"> или направить по почте, только в этом случае направляется нотариально заверенная копия решения суда об усыновлении</w:t>
      </w:r>
      <w:r w:rsidRPr="00F0443D">
        <w:rPr>
          <w:bCs/>
          <w:kern w:val="36"/>
          <w:sz w:val="28"/>
          <w:szCs w:val="28"/>
        </w:rPr>
        <w:t xml:space="preserve">», - отметил Управляющий Отделением Социального фонда </w:t>
      </w:r>
      <w:proofErr w:type="spellStart"/>
      <w:r w:rsidRPr="00F0443D">
        <w:rPr>
          <w:bCs/>
          <w:kern w:val="36"/>
          <w:sz w:val="28"/>
          <w:szCs w:val="28"/>
        </w:rPr>
        <w:t>Татарстана</w:t>
      </w:r>
      <w:r w:rsidRPr="00F0443D">
        <w:rPr>
          <w:b/>
          <w:bCs/>
          <w:kern w:val="36"/>
          <w:sz w:val="28"/>
          <w:szCs w:val="28"/>
        </w:rPr>
        <w:t>Эдуард</w:t>
      </w:r>
      <w:proofErr w:type="spellEnd"/>
      <w:r w:rsidRPr="00F0443D">
        <w:rPr>
          <w:b/>
          <w:bCs/>
          <w:kern w:val="36"/>
          <w:sz w:val="28"/>
          <w:szCs w:val="28"/>
        </w:rPr>
        <w:t xml:space="preserve"> </w:t>
      </w:r>
      <w:proofErr w:type="spellStart"/>
      <w:r w:rsidRPr="00F0443D">
        <w:rPr>
          <w:b/>
          <w:bCs/>
          <w:kern w:val="36"/>
          <w:sz w:val="28"/>
          <w:szCs w:val="28"/>
        </w:rPr>
        <w:t>Вафин</w:t>
      </w:r>
      <w:proofErr w:type="spellEnd"/>
      <w:r w:rsidRPr="00F0443D">
        <w:rPr>
          <w:b/>
          <w:bCs/>
          <w:kern w:val="36"/>
          <w:sz w:val="28"/>
          <w:szCs w:val="28"/>
        </w:rPr>
        <w:t>.</w:t>
      </w:r>
    </w:p>
    <w:p w:rsidR="00F0443D" w:rsidRPr="00F0443D" w:rsidRDefault="00F0443D" w:rsidP="00F0443D">
      <w:pPr>
        <w:spacing w:after="100" w:afterAutospacing="1" w:line="360" w:lineRule="auto"/>
        <w:jc w:val="both"/>
        <w:rPr>
          <w:bCs/>
          <w:kern w:val="36"/>
          <w:sz w:val="28"/>
          <w:szCs w:val="28"/>
        </w:rPr>
      </w:pPr>
      <w:r w:rsidRPr="00F0443D">
        <w:rPr>
          <w:b/>
          <w:bCs/>
          <w:kern w:val="36"/>
          <w:sz w:val="28"/>
          <w:szCs w:val="28"/>
        </w:rPr>
        <w:t>Важно!</w:t>
      </w:r>
      <w:r w:rsidRPr="00F0443D">
        <w:rPr>
          <w:bCs/>
          <w:kern w:val="36"/>
          <w:sz w:val="28"/>
          <w:szCs w:val="28"/>
        </w:rPr>
        <w:t xml:space="preserve"> Заявление необходимо подать в течение 6 месяцев со дня вступления в силу решения суда об усыновлении либо со дня вынесения органом опеки и попечительства решения об установлении опеки или попечительства, либо со дня заключения договора о принятии ребенка в семью.</w:t>
      </w:r>
    </w:p>
    <w:p w:rsidR="00F0443D" w:rsidRPr="00F0443D" w:rsidRDefault="00F0443D" w:rsidP="00F0443D">
      <w:pPr>
        <w:spacing w:after="100" w:afterAutospacing="1" w:line="360" w:lineRule="auto"/>
        <w:jc w:val="both"/>
        <w:rPr>
          <w:bCs/>
          <w:kern w:val="36"/>
          <w:sz w:val="28"/>
          <w:szCs w:val="28"/>
        </w:rPr>
      </w:pPr>
      <w:r w:rsidRPr="00F0443D">
        <w:rPr>
          <w:bCs/>
          <w:kern w:val="36"/>
          <w:sz w:val="28"/>
          <w:szCs w:val="28"/>
        </w:rPr>
        <w:t>Решение о назначении пособия принимается в течение 5 рабочих дней после поступления соответствующего заявления. При отсутствии необходимых документов и сведений срок рассмотрения может быть продлен до 20 рабочих дней. Если в заявлении будут указаны недостоверные сведения либо в течение 5 рабочих дней со дня его регистрации не будут представлены документы, то будет принято решение об отказе в назначении пособия.</w:t>
      </w:r>
    </w:p>
    <w:p w:rsidR="008B3D5F" w:rsidRPr="00F0443D" w:rsidRDefault="008B3D5F">
      <w:pPr>
        <w:rPr>
          <w:sz w:val="28"/>
          <w:szCs w:val="28"/>
        </w:rPr>
      </w:pPr>
    </w:p>
    <w:sectPr w:rsidR="008B3D5F" w:rsidRPr="00F0443D" w:rsidSect="008B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43D"/>
    <w:rsid w:val="008B3D5F"/>
    <w:rsid w:val="00F0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4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2024-03-25T13:01:00Z</dcterms:created>
  <dcterms:modified xsi:type="dcterms:W3CDTF">2024-03-25T13:02:00Z</dcterms:modified>
</cp:coreProperties>
</file>